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F8" w:rsidRPr="00D50169" w:rsidRDefault="004E16F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4831" w:rsidRPr="00D50169" w:rsidRDefault="0032208C" w:rsidP="00A8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A84831" w:rsidRPr="00D50169" w:rsidRDefault="0032208C" w:rsidP="00A8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072551" w:rsidRPr="00D50169" w:rsidRDefault="009A22A1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="00D50169"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 тілі</w:t>
      </w: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білім беру бағдарламасының </w:t>
      </w:r>
    </w:p>
    <w:p w:rsidR="009A22A1" w:rsidRPr="00D50169" w:rsidRDefault="009A22A1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6F8" w:rsidRPr="00D50169" w:rsidRDefault="004E16F8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Силлабус</w:t>
      </w:r>
      <w:r w:rsidR="00072551" w:rsidRPr="00D501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</w:p>
    <w:p w:rsidR="009A22A1" w:rsidRPr="00D50169" w:rsidRDefault="009A22A1" w:rsidP="004E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A22A1" w:rsidRPr="00D50169" w:rsidRDefault="009A22A1" w:rsidP="00040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(Ist K</w:t>
      </w:r>
      <w:r w:rsidR="00D50169" w:rsidRPr="00D5016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D50169">
        <w:rPr>
          <w:rFonts w:ascii="Times New Roman" w:hAnsi="Times New Roman" w:cs="Times New Roman"/>
          <w:b/>
          <w:sz w:val="24"/>
          <w:szCs w:val="24"/>
          <w:lang w:val="kk-KZ"/>
        </w:rPr>
        <w:t>R</w:t>
      </w:r>
      <w:r w:rsidR="00D50169" w:rsidRPr="00D50169">
        <w:rPr>
          <w:rFonts w:ascii="Times New Roman" w:hAnsi="Times New Roman" w:cs="Times New Roman"/>
          <w:b/>
          <w:sz w:val="24"/>
          <w:szCs w:val="24"/>
          <w:lang w:val="kk-KZ"/>
        </w:rPr>
        <w:t>)Ya 1109</w:t>
      </w:r>
      <w:r w:rsidRPr="00D5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D50169"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 тілі</w:t>
      </w:r>
    </w:p>
    <w:p w:rsidR="002B20A6" w:rsidRPr="00D50169" w:rsidRDefault="009A22A1" w:rsidP="0004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Күзгі семестр 2019-2020 оқу жылы</w:t>
      </w:r>
    </w:p>
    <w:p w:rsidR="000403DF" w:rsidRPr="00D50169" w:rsidRDefault="000403DF" w:rsidP="0009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945"/>
        <w:gridCol w:w="945"/>
        <w:gridCol w:w="945"/>
        <w:gridCol w:w="1400"/>
        <w:gridCol w:w="1435"/>
      </w:tblGrid>
      <w:tr w:rsidR="004E16F8" w:rsidRPr="00D50169" w:rsidTr="00097B07">
        <w:trPr>
          <w:trHeight w:val="265"/>
        </w:trPr>
        <w:tc>
          <w:tcPr>
            <w:tcW w:w="2410" w:type="dxa"/>
            <w:vMerge w:val="restart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567" w:type="dxa"/>
            <w:vMerge w:val="restart"/>
          </w:tcPr>
          <w:p w:rsidR="004E16F8" w:rsidRPr="00D50169" w:rsidRDefault="009A22A1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3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1400" w:type="dxa"/>
            <w:vMerge w:val="restart"/>
          </w:tcPr>
          <w:p w:rsidR="004E16F8" w:rsidRPr="00D50169" w:rsidRDefault="004E16F8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435" w:type="dxa"/>
            <w:vMerge w:val="restart"/>
          </w:tcPr>
          <w:p w:rsidR="004E16F8" w:rsidRPr="00D50169" w:rsidRDefault="009A22A1" w:rsidP="004E16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4E16F8" w:rsidRPr="00D50169" w:rsidTr="00097B07">
        <w:trPr>
          <w:trHeight w:val="265"/>
        </w:trPr>
        <w:tc>
          <w:tcPr>
            <w:tcW w:w="2410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16F8" w:rsidRPr="00D50169" w:rsidTr="00097B07">
        <w:tc>
          <w:tcPr>
            <w:tcW w:w="2410" w:type="dxa"/>
          </w:tcPr>
          <w:p w:rsidR="004E16F8" w:rsidRPr="00D50169" w:rsidRDefault="00D50169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(Ist K(R)Ya 1109)</w:t>
            </w:r>
          </w:p>
        </w:tc>
        <w:tc>
          <w:tcPr>
            <w:tcW w:w="1276" w:type="dxa"/>
          </w:tcPr>
          <w:p w:rsidR="004E16F8" w:rsidRPr="00D50169" w:rsidRDefault="00D50169" w:rsidP="004E16F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4E16F8" w:rsidRPr="00D50169" w:rsidRDefault="004A6E2D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</w:tcPr>
          <w:p w:rsidR="004E16F8" w:rsidRPr="00D50169" w:rsidRDefault="009A22A1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45" w:type="dxa"/>
          </w:tcPr>
          <w:p w:rsidR="004E16F8" w:rsidRPr="00D50169" w:rsidRDefault="004E16F8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</w:tcPr>
          <w:p w:rsidR="004E16F8" w:rsidRPr="00D50169" w:rsidRDefault="00D50169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5" w:type="dxa"/>
          </w:tcPr>
          <w:p w:rsidR="004E16F8" w:rsidRPr="00D50169" w:rsidRDefault="009A22A1" w:rsidP="004E16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969"/>
        <w:gridCol w:w="1559"/>
        <w:gridCol w:w="2410"/>
      </w:tblGrid>
      <w:tr w:rsidR="004E16F8" w:rsidRPr="00D50169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3A0013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Оқытушы</w:t>
            </w:r>
          </w:p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8A61C8" w:rsidP="00072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Аширова Анар Тишибайқызы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BA0B88" w:rsidP="000F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4E16F8" w:rsidRPr="008A61C8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8A61C8" w:rsidRDefault="008A61C8" w:rsidP="004E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76313">
                <w:rPr>
                  <w:rStyle w:val="a9"/>
                  <w:lang w:val="en-US"/>
                </w:rPr>
                <w:t>Anara_314</w:t>
              </w:r>
              <w:r w:rsidRPr="0027631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1634" w:rsidRPr="00D50169" w:rsidRDefault="00551634" w:rsidP="004E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F8" w:rsidRPr="008A61C8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8A61C8" w:rsidP="009A2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87013143501</w:t>
            </w:r>
            <w:bookmarkStart w:id="0" w:name="_GoBack"/>
            <w:bookmarkEnd w:id="0"/>
            <w:r w:rsidR="009A22A1" w:rsidRPr="008A61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2A1"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(13-27)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0F2246" w:rsidP="000F2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307 филфак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F8" w:rsidRPr="008A61C8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E16F8" w:rsidRPr="00D50169" w:rsidRDefault="004E16F8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A8" w:rsidRPr="00D50169" w:rsidRDefault="00087718" w:rsidP="004E16F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 </w:t>
            </w:r>
            <w:r w:rsidR="00D50169" w:rsidRPr="00D50169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тіл үйренушілердің сөйлеу біліктілігін жетілдіру, лексикалық қорын, грамматикалық білік-дағдыларын қалыптастыру, қазақ тілі грамматикасы туралы білімін жетілдіру.</w:t>
            </w:r>
          </w:p>
          <w:p w:rsidR="00551634" w:rsidRPr="00D50169" w:rsidRDefault="00551634" w:rsidP="00551634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551634" w:rsidRPr="00D50169" w:rsidRDefault="00551634" w:rsidP="0008771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Алған білімді қолдану, оларды толықтыру, кеңейту дағдысын қалыптас</w:t>
            </w:r>
            <w:r w:rsidR="004A6E2D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тыр</w:t>
            </w: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1125B7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50169" w:rsidRPr="00D50169" w:rsidRDefault="00551634" w:rsidP="0055163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50169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Мәтіндегі негізгі және қосымша ақпаратты ажырата білу және мәтінді оқу барысында белгілі бір білік пен дағды қалыптастыра алу.</w:t>
            </w:r>
          </w:p>
          <w:p w:rsidR="00D50169" w:rsidRPr="00D50169" w:rsidRDefault="00D50169" w:rsidP="0008771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Сөйлесім тақырыбына қатысты тақырып бойынша өз ойын дұрыс, жүйелі түрде жеткізе білу және мәтінге талдау жасай алу.</w:t>
            </w:r>
          </w:p>
          <w:p w:rsidR="00551634" w:rsidRPr="00D50169" w:rsidRDefault="00D50169" w:rsidP="0008771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125B7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551634" w:rsidRPr="00D50169">
              <w:rPr>
                <w:rFonts w:ascii="Times New Roman" w:hAnsi="Times New Roman"/>
                <w:sz w:val="24"/>
                <w:szCs w:val="24"/>
                <w:lang w:val="kk-KZ"/>
              </w:rPr>
              <w:t>ылыми бағыттағы жұмыстарға қатысу, ғылыми зерттеулер жүргізу.</w:t>
            </w:r>
          </w:p>
          <w:p w:rsidR="004E16F8" w:rsidRPr="00D50169" w:rsidRDefault="00551634" w:rsidP="00333FA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Алған тілдік білімдерін </w:t>
            </w:r>
            <w:r w:rsidRPr="00D50169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 мен білім беруде қолданады.</w:t>
            </w:r>
          </w:p>
        </w:tc>
      </w:tr>
      <w:tr w:rsidR="00DF7741" w:rsidRPr="00D50169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Pr="00D50169" w:rsidRDefault="001125B7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Пререквизиттер мен </w:t>
            </w:r>
            <w:r w:rsidR="00DF7741"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Постреквизит</w:t>
            </w: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бағдарламасындағы қазақ тілі пәні</w:t>
            </w:r>
          </w:p>
          <w:p w:rsidR="00DF7741" w:rsidRPr="00D50169" w:rsidRDefault="00DF7741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6F8" w:rsidRPr="008A61C8" w:rsidTr="001125B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4E16F8" w:rsidP="004E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46" w:rsidRPr="00D50169" w:rsidRDefault="000F2246" w:rsidP="000F224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әдебиет: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1.  Ш.А. Рамазанова</w:t>
            </w:r>
            <w:r w:rsidRPr="00D5016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тілі: оқу құралы. – Алматы: Қазақ университеті, 2012. – 144 б.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D5016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2. Иманқұлова С., Н.Егізбаева, Ғ.Иманалиева, Ш.Рамазанова, Б.Омарова, Қ.Мұқадиева. </w:t>
            </w: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тілі: оқу құралы. – Алматы: Қазақ университеті, 2008. – 190 б.</w:t>
            </w:r>
          </w:p>
          <w:p w:rsidR="00333FA8" w:rsidRPr="00D50169" w:rsidRDefault="00333FA8" w:rsidP="00333FA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246" w:rsidRPr="00D50169" w:rsidRDefault="000F2246" w:rsidP="000F2246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әдебиет</w:t>
            </w:r>
            <w:r w:rsidR="001125B7"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 Қапалбеков, С. Құлманов, Г. Қалиақпарова. Грамматикалық анықтағыш. – Алматы, 2010.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Ересектерге қазақ тілін оқытуға арналған мультимедиалық кешен. Орта деңгей.  – Алматы, 2010. www.til.gov.kz </w:t>
            </w:r>
          </w:p>
          <w:p w:rsidR="00D50169" w:rsidRPr="00D50169" w:rsidRDefault="00D50169" w:rsidP="00D5016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Pr="00D5016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тілінің орфоэпиялық сөздігі. авт. бірл.: Қ.Күдеринова, А.Фазылжанова т.б.  Алматы: Арыс, 2006.</w:t>
            </w:r>
          </w:p>
          <w:p w:rsidR="004E16F8" w:rsidRPr="00D50169" w:rsidRDefault="00D50169" w:rsidP="00D50169">
            <w:pPr>
              <w:pStyle w:val="a6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 Онлайн ресурстар: </w:t>
            </w:r>
            <w:hyperlink r:id="rId7" w:history="1">
              <w:r w:rsidRPr="00D5016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kk-KZ"/>
                </w:rPr>
                <w:t>www.sozdik.kz</w:t>
              </w:r>
            </w:hyperlink>
            <w:r w:rsidRPr="00D50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www. soylem.kz, tilalemi.kz. emle.kz. terminkom.kz. atau.kz</w:t>
            </w:r>
          </w:p>
        </w:tc>
      </w:tr>
      <w:tr w:rsidR="004E16F8" w:rsidRPr="00D50169" w:rsidTr="001125B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F8" w:rsidRPr="00D50169" w:rsidRDefault="00DF7741" w:rsidP="00DF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құндылықтары бойынша академиялық к</w:t>
            </w:r>
            <w:r w:rsidR="007F6919"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урс талаптары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41" w:rsidRPr="00D50169" w:rsidRDefault="00DF7741" w:rsidP="00DF774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ережесі: </w:t>
            </w:r>
          </w:p>
          <w:p w:rsidR="001125B7" w:rsidRPr="00D50169" w:rsidRDefault="001125B7" w:rsidP="00DF7741">
            <w:pPr>
              <w:pStyle w:val="a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Төменде көрсетілген кестеге сәйкес әр сабаққа (семинар сабақтарына) алдын-ала дайындалуыңыз қажет. </w:t>
            </w: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дайындағы тақырып талқыланатын сабаққа дейін толық  аяқталуы керек.</w:t>
            </w:r>
          </w:p>
          <w:p w:rsidR="001125B7" w:rsidRPr="00D50169" w:rsidRDefault="001125B7" w:rsidP="00DF7741">
            <w:pPr>
              <w:pStyle w:val="a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Бір аптадан кейін өткізілген CӨЖ қабылданады, бірақ бағасы 50% төмендейді.</w:t>
            </w:r>
          </w:p>
          <w:p w:rsidR="00DF7741" w:rsidRPr="00D50169" w:rsidRDefault="00DF7741" w:rsidP="00DF774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 w:rsidR="00581E4F"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D50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01483" w:rsidRPr="00D50169" w:rsidRDefault="00501483" w:rsidP="00501483">
            <w:pPr>
              <w:pStyle w:val="a6"/>
              <w:numPr>
                <w:ilvl w:val="0"/>
                <w:numId w:val="7"/>
              </w:numPr>
              <w:jc w:val="both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Семинар тапсырмалары, СӨЖ жұмыстары өзіндік ерекше түрде, шығармашылық бағытта  болуы керек.</w:t>
            </w:r>
          </w:p>
          <w:p w:rsidR="00501483" w:rsidRPr="00D50169" w:rsidRDefault="00501483" w:rsidP="0050148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Плагиатқа және адал істелмеген жұмысқа жол берілмейді. СӨЖ, аралық бақылау, миттериум және қорытынды емтихан тапсырған кезде біреуге сыбырлауға, біреуден көшіруге, басқа бір студент үшін емтихан тапсыруға болмайды.</w:t>
            </w:r>
          </w:p>
          <w:p w:rsidR="004E16F8" w:rsidRPr="00D50169" w:rsidRDefault="00501483" w:rsidP="00BA7733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студенттер электронды пошта арқылы кеңестер ала алады</w:t>
            </w:r>
          </w:p>
        </w:tc>
      </w:tr>
      <w:tr w:rsidR="00850E0D" w:rsidRPr="008A61C8" w:rsidTr="001125B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E0D" w:rsidRPr="00D50169" w:rsidRDefault="00850E0D" w:rsidP="007F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Бағалау саясаты және аттестация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E0D" w:rsidRPr="00D50169" w:rsidRDefault="00850E0D" w:rsidP="0085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Критериалды бағалау:</w:t>
            </w:r>
            <w:r w:rsidR="00501483" w:rsidRPr="00D50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1483"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850E0D" w:rsidRPr="00D50169" w:rsidRDefault="00850E0D" w:rsidP="0085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0E0D" w:rsidRPr="00D50169" w:rsidRDefault="00501483" w:rsidP="00501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Суммативтік бағалау: </w:t>
            </w:r>
            <w:r w:rsidRPr="00D501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жұмыстың болуы мен белсенділігін бағалау; орындалған тапсырманы бағалау.</w:t>
            </w:r>
          </w:p>
        </w:tc>
      </w:tr>
    </w:tbl>
    <w:p w:rsidR="00C664A8" w:rsidRPr="00D50169" w:rsidRDefault="00C664A8" w:rsidP="004E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6F8" w:rsidRPr="00D50169" w:rsidRDefault="004E16F8" w:rsidP="0050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50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5535"/>
        <w:gridCol w:w="979"/>
        <w:gridCol w:w="1750"/>
      </w:tblGrid>
      <w:tr w:rsidR="002D456E" w:rsidRPr="00D50169" w:rsidTr="00434C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501483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Максималды б</w:t>
            </w:r>
            <w:r w:rsidR="002D456E"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ағасы </w:t>
            </w:r>
          </w:p>
        </w:tc>
      </w:tr>
      <w:tr w:rsidR="002D456E" w:rsidRPr="00D50169" w:rsidTr="00A456C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53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D456E" w:rsidRPr="00D50169" w:rsidTr="00434C3D">
        <w:trPr>
          <w:trHeight w:val="25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2D456E" w:rsidP="00374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орфографиялық, орфоэпиялық ерекшеліктері.</w:t>
            </w:r>
          </w:p>
          <w:p w:rsidR="002D456E" w:rsidRPr="00D50169" w:rsidRDefault="0086077C" w:rsidP="008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 негізі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56E" w:rsidRPr="00D50169" w:rsidRDefault="00501483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74CC9" w:rsidRPr="00D50169" w:rsidTr="00F56516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C9" w:rsidRPr="00D50169" w:rsidRDefault="00274CC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өздердің байланысу тәсілдері</w:t>
            </w:r>
          </w:p>
          <w:p w:rsidR="00274CC9" w:rsidRPr="00D50169" w:rsidRDefault="0086077C" w:rsidP="008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 талабы </w:t>
            </w:r>
            <w:r w:rsidRPr="00673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 маман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C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CC9" w:rsidRPr="00D50169" w:rsidRDefault="00501483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56516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Сөздердің байланысу түрлері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ҚазҰУ – қазақ ғылымы мен білімінің қара шаңырағы</w:t>
            </w:r>
          </w:p>
          <w:p w:rsidR="00530CA9" w:rsidRPr="00D50169" w:rsidRDefault="00530CA9" w:rsidP="00374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53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372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72" w:rsidRPr="00D50169" w:rsidRDefault="00B46372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Субъектілік-предикаттық қатынастың берілуі</w:t>
            </w:r>
          </w:p>
          <w:p w:rsidR="00B46372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8A6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мемлекет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72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372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 №1 СӨЖ-ді түсіндіру</w:t>
            </w:r>
          </w:p>
          <w:p w:rsidR="0086077C" w:rsidRPr="007D79B2" w:rsidRDefault="00DA53B5" w:rsidP="0086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№1 СӨЖ </w:t>
            </w:r>
            <w:r w:rsidR="0086077C" w:rsidRPr="007D79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  тілінің  орфoграфиялық  сөздігінің»  2007  жылғы  6-басылымындағы өзгеріс, жаңалықтарын конспектілеу (жазбаша). </w:t>
            </w:r>
          </w:p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Анықтауыштық қатынастың берілуі  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Қазақстан Республикасының елордасы</w:t>
            </w:r>
          </w:p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  <w:r w:rsidRPr="00D501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  </w:t>
            </w:r>
          </w:p>
          <w:p w:rsidR="00530CA9" w:rsidRPr="00D50169" w:rsidRDefault="0086077C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 білімін зерттеген ғалымдар туралы</w:t>
            </w: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қысқаша мағлұмат беру (ауызша – жеке жұмыс).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АБ1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 мәнді құрылымдар.</w:t>
            </w:r>
          </w:p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сәулет өнері</w:t>
            </w:r>
          </w:p>
          <w:p w:rsidR="00530CA9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өнері және киіз үй құрылысы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мәнді құрылымдар</w:t>
            </w:r>
          </w:p>
          <w:p w:rsidR="00530CA9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өнері мен мәдениеті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30CA9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 №2 СӨЖ-ге кеңес беру</w:t>
            </w:r>
          </w:p>
          <w:p w:rsidR="0086077C" w:rsidRPr="0086077C" w:rsidRDefault="00DA53B5" w:rsidP="0086077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7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№2 СӨЖ </w:t>
            </w:r>
            <w:r w:rsidR="0086077C" w:rsidRPr="0086077C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 болашағы- білімді ұрпақ,саналы жастар» презентация дайындау, қорғау (топтық жұмыс</w:t>
            </w:r>
            <w:r w:rsidR="0086077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530C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A9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A45FFA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 мәнді құрылымдар</w:t>
            </w:r>
          </w:p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 өнері мен театр өнерінің дамуы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Еліміздегі ірі мұражайлар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ұғымдары</w:t>
            </w:r>
          </w:p>
          <w:p w:rsidR="00DA53B5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3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Білім кілті – кітапта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мәнді құрылымдар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кітапхана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Презентация</w:t>
            </w:r>
          </w:p>
          <w:p w:rsidR="0086077C" w:rsidRPr="0086077C" w:rsidRDefault="0086077C" w:rsidP="0086077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0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«Елімізде танымал өнер жұлдыздары», «Қазақ кино өнері»  тақырыптарында жобалық жұмыс әзірлеу. 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 (МТ)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Қалау мәнді құрылымдар 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туризм, демалыс және саяхат </w:t>
            </w:r>
          </w:p>
          <w:p w:rsidR="00DA53B5" w:rsidRPr="00D50169" w:rsidRDefault="00DA53B5" w:rsidP="00232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DA53B5" w:rsidRPr="00D50169" w:rsidTr="00FF3953">
        <w:trPr>
          <w:trHeight w:val="566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3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мәнді құрылымдар</w:t>
            </w:r>
          </w:p>
          <w:p w:rsidR="00DA53B5" w:rsidRPr="00D50169" w:rsidRDefault="0086077C" w:rsidP="008607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көрікті жерлері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3B5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241A9" w:rsidRPr="00D50169" w:rsidTr="009938D1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9" w:rsidRPr="00D50169" w:rsidRDefault="006C0F45" w:rsidP="0002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DA53B5" w:rsidP="002D4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  <w:p w:rsidR="0086077C" w:rsidRPr="0086077C" w:rsidRDefault="0086077C" w:rsidP="008607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07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«Кітапхана – асыл мұра» тақырыбында сұқбат дайындау (кітапханашымен). </w:t>
            </w:r>
          </w:p>
          <w:p w:rsidR="00DA53B5" w:rsidRPr="00D50169" w:rsidRDefault="00DA53B5" w:rsidP="002D4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5241A9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DA53B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241A9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A9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Өтініш, тілек  мәнді құрылымдар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елінің тарихи орындары</w:t>
            </w:r>
          </w:p>
          <w:p w:rsidR="005241A9" w:rsidRPr="00D50169" w:rsidRDefault="005241A9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A9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СОӨЖ СӨЖ-ді қабылдау</w:t>
            </w:r>
          </w:p>
          <w:p w:rsidR="0086077C" w:rsidRPr="00D11D1B" w:rsidRDefault="0086077C" w:rsidP="0086077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D1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«Қазақстандағы туризм индустриясы» тақырыбында бейнебаян түсіру (топтық жұмыс).</w:t>
            </w:r>
          </w:p>
          <w:p w:rsidR="0086077C" w:rsidRDefault="0086077C" w:rsidP="0086077C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16D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«Қазақстанның көне қалалары» атты жобалық жұмыс жасау.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Міндеттілік, тиістілікті білдіретін құрылымдар.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Көне қалалар сыры 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Мүмкінділік модальдылығы.</w:t>
            </w:r>
          </w:p>
          <w:p w:rsidR="0086077C" w:rsidRPr="00E00AB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ғұмыр: тарихи тұлғалар</w:t>
            </w:r>
          </w:p>
          <w:p w:rsidR="0086077C" w:rsidRDefault="0086077C" w:rsidP="008607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Елдік туын көтерген ерлер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86077C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11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B73BC7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</w:p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«Менің сүйікті әдеби шығармам» (жарнама жасау)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C0F45" w:rsidRPr="00D50169" w:rsidTr="0088196B">
        <w:trPr>
          <w:trHeight w:val="574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45" w:rsidRPr="00D50169" w:rsidRDefault="006C0F45" w:rsidP="005E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C8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F45" w:rsidRPr="00D50169" w:rsidRDefault="006C0F45" w:rsidP="002D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501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F2246" w:rsidRPr="00D50169" w:rsidRDefault="000F2246" w:rsidP="000F22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73BC7" w:rsidRPr="00D50169" w:rsidRDefault="00B73BC7" w:rsidP="000F22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Декан                                                                                                Ө.Әбдиманұлы</w:t>
      </w:r>
    </w:p>
    <w:p w:rsidR="000F2246" w:rsidRPr="00D50169" w:rsidRDefault="000F2246" w:rsidP="00B73BC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  <w:r w:rsidRPr="00D5016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ab/>
      </w:r>
    </w:p>
    <w:p w:rsidR="004E16F8" w:rsidRPr="00D50169" w:rsidRDefault="004E16F8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</w:t>
      </w:r>
      <w:r w:rsidR="00B73BC7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бюро төрағасы</w:t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B73BC7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Г.Оспанова</w:t>
      </w:r>
    </w:p>
    <w:p w:rsidR="004E16F8" w:rsidRPr="00D50169" w:rsidRDefault="004E16F8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E16F8" w:rsidRPr="00D50169" w:rsidRDefault="00B73BC7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меңгерушісі </w:t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4E16F8"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А.Тымболова</w:t>
      </w:r>
    </w:p>
    <w:p w:rsidR="00B73BC7" w:rsidRPr="00D50169" w:rsidRDefault="00B73BC7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73BC7" w:rsidRPr="00D50169" w:rsidRDefault="00B73BC7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50169">
        <w:rPr>
          <w:rFonts w:ascii="Times New Roman" w:eastAsia="Calibri" w:hAnsi="Times New Roman" w:cs="Times New Roman"/>
          <w:sz w:val="24"/>
          <w:szCs w:val="24"/>
          <w:lang w:val="kk-KZ"/>
        </w:rPr>
        <w:t>Оқытушы                                                                                         Ә.Нұрмұхан</w:t>
      </w:r>
    </w:p>
    <w:p w:rsidR="004E16F8" w:rsidRPr="00D50169" w:rsidRDefault="004E16F8" w:rsidP="004E16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4E16F8" w:rsidRPr="00D50169" w:rsidSect="009033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7AD"/>
    <w:multiLevelType w:val="hybridMultilevel"/>
    <w:tmpl w:val="B016B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A1A27"/>
    <w:multiLevelType w:val="hybridMultilevel"/>
    <w:tmpl w:val="3BFA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71A"/>
    <w:multiLevelType w:val="hybridMultilevel"/>
    <w:tmpl w:val="5FB4EFBA"/>
    <w:lvl w:ilvl="0" w:tplc="4BE29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A86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CE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E8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7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B22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89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6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86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52ADF"/>
    <w:multiLevelType w:val="hybridMultilevel"/>
    <w:tmpl w:val="05DC2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60C3"/>
    <w:multiLevelType w:val="hybridMultilevel"/>
    <w:tmpl w:val="534E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42736"/>
    <w:multiLevelType w:val="hybridMultilevel"/>
    <w:tmpl w:val="0B0A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57AD"/>
    <w:multiLevelType w:val="hybridMultilevel"/>
    <w:tmpl w:val="8396ABCA"/>
    <w:lvl w:ilvl="0" w:tplc="4FD0691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1DB6"/>
    <w:multiLevelType w:val="hybridMultilevel"/>
    <w:tmpl w:val="031C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A59ED"/>
    <w:multiLevelType w:val="hybridMultilevel"/>
    <w:tmpl w:val="4E40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E2859"/>
    <w:multiLevelType w:val="hybridMultilevel"/>
    <w:tmpl w:val="CD64025A"/>
    <w:lvl w:ilvl="0" w:tplc="3F68EF3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7E226C8"/>
    <w:multiLevelType w:val="hybridMultilevel"/>
    <w:tmpl w:val="FE86EF36"/>
    <w:lvl w:ilvl="0" w:tplc="3F68EF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F8"/>
    <w:rsid w:val="00001ACB"/>
    <w:rsid w:val="000211D5"/>
    <w:rsid w:val="000403DF"/>
    <w:rsid w:val="00072551"/>
    <w:rsid w:val="00087718"/>
    <w:rsid w:val="000966CC"/>
    <w:rsid w:val="000966D3"/>
    <w:rsid w:val="00096759"/>
    <w:rsid w:val="000B3B05"/>
    <w:rsid w:val="000B6021"/>
    <w:rsid w:val="000F2246"/>
    <w:rsid w:val="001125B7"/>
    <w:rsid w:val="00146A17"/>
    <w:rsid w:val="00162526"/>
    <w:rsid w:val="0017037B"/>
    <w:rsid w:val="0017638C"/>
    <w:rsid w:val="001E40F1"/>
    <w:rsid w:val="001F13A2"/>
    <w:rsid w:val="001F4F78"/>
    <w:rsid w:val="0020080E"/>
    <w:rsid w:val="0023242E"/>
    <w:rsid w:val="00274CC9"/>
    <w:rsid w:val="002B20A6"/>
    <w:rsid w:val="002C0366"/>
    <w:rsid w:val="002D456E"/>
    <w:rsid w:val="0032208C"/>
    <w:rsid w:val="00324FF0"/>
    <w:rsid w:val="00333FA8"/>
    <w:rsid w:val="00374B5B"/>
    <w:rsid w:val="003A0013"/>
    <w:rsid w:val="003F120B"/>
    <w:rsid w:val="003F5DB7"/>
    <w:rsid w:val="00434C3D"/>
    <w:rsid w:val="00463954"/>
    <w:rsid w:val="0046680B"/>
    <w:rsid w:val="004A6E2D"/>
    <w:rsid w:val="004E16F8"/>
    <w:rsid w:val="00501483"/>
    <w:rsid w:val="005241A9"/>
    <w:rsid w:val="00530CA9"/>
    <w:rsid w:val="00551634"/>
    <w:rsid w:val="00581E4F"/>
    <w:rsid w:val="005A3F86"/>
    <w:rsid w:val="005B3ABD"/>
    <w:rsid w:val="005E0469"/>
    <w:rsid w:val="005E7430"/>
    <w:rsid w:val="006641D0"/>
    <w:rsid w:val="0068383B"/>
    <w:rsid w:val="006C0F45"/>
    <w:rsid w:val="00767D1B"/>
    <w:rsid w:val="00784AA3"/>
    <w:rsid w:val="007D47ED"/>
    <w:rsid w:val="007D5B27"/>
    <w:rsid w:val="007F6919"/>
    <w:rsid w:val="00850E0D"/>
    <w:rsid w:val="0086077C"/>
    <w:rsid w:val="008A61C8"/>
    <w:rsid w:val="008C5A64"/>
    <w:rsid w:val="00903345"/>
    <w:rsid w:val="00941D5A"/>
    <w:rsid w:val="009542F7"/>
    <w:rsid w:val="009A22A1"/>
    <w:rsid w:val="00A2450F"/>
    <w:rsid w:val="00A24893"/>
    <w:rsid w:val="00A258ED"/>
    <w:rsid w:val="00A84831"/>
    <w:rsid w:val="00A85176"/>
    <w:rsid w:val="00AA2D38"/>
    <w:rsid w:val="00B2653A"/>
    <w:rsid w:val="00B27243"/>
    <w:rsid w:val="00B46372"/>
    <w:rsid w:val="00B70B4D"/>
    <w:rsid w:val="00B73BC7"/>
    <w:rsid w:val="00B776F1"/>
    <w:rsid w:val="00B93BD5"/>
    <w:rsid w:val="00BA0B88"/>
    <w:rsid w:val="00BA7733"/>
    <w:rsid w:val="00BB054F"/>
    <w:rsid w:val="00BC4045"/>
    <w:rsid w:val="00BF7765"/>
    <w:rsid w:val="00C34BFD"/>
    <w:rsid w:val="00C473A4"/>
    <w:rsid w:val="00C664A8"/>
    <w:rsid w:val="00C83E9E"/>
    <w:rsid w:val="00C86250"/>
    <w:rsid w:val="00CA1D86"/>
    <w:rsid w:val="00D14F37"/>
    <w:rsid w:val="00D347AE"/>
    <w:rsid w:val="00D463F2"/>
    <w:rsid w:val="00D50169"/>
    <w:rsid w:val="00D711F8"/>
    <w:rsid w:val="00D77EE0"/>
    <w:rsid w:val="00DA53B5"/>
    <w:rsid w:val="00DD4891"/>
    <w:rsid w:val="00DE17CF"/>
    <w:rsid w:val="00DF6A85"/>
    <w:rsid w:val="00DF7741"/>
    <w:rsid w:val="00E36A98"/>
    <w:rsid w:val="00E66642"/>
    <w:rsid w:val="00E72AB5"/>
    <w:rsid w:val="00F03F53"/>
    <w:rsid w:val="00F21409"/>
    <w:rsid w:val="00F24443"/>
    <w:rsid w:val="00F73989"/>
    <w:rsid w:val="00FC0B49"/>
    <w:rsid w:val="00FC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DF95-AC64-4FE5-8E12-4AA64DE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16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7F6919"/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7F691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D347A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B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54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F2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5163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1125B7"/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D501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zdi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ra_3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7A50D-7AE6-4141-9F3A-087AF876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2018-09-16T03:40:00Z</cp:lastPrinted>
  <dcterms:created xsi:type="dcterms:W3CDTF">2019-10-07T16:09:00Z</dcterms:created>
  <dcterms:modified xsi:type="dcterms:W3CDTF">2019-10-07T16:09:00Z</dcterms:modified>
</cp:coreProperties>
</file>